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80" w:type="dxa"/>
        <w:tblLook w:val="04A0" w:firstRow="1" w:lastRow="0" w:firstColumn="1" w:lastColumn="0" w:noHBand="0" w:noVBand="1"/>
      </w:tblPr>
      <w:tblGrid>
        <w:gridCol w:w="1000"/>
        <w:gridCol w:w="9840"/>
        <w:gridCol w:w="1840"/>
        <w:gridCol w:w="2200"/>
      </w:tblGrid>
      <w:tr w:rsidR="00A70D51" w:rsidRPr="00A70D51" w:rsidTr="00A70D51">
        <w:trPr>
          <w:trHeight w:val="375"/>
        </w:trPr>
        <w:tc>
          <w:tcPr>
            <w:tcW w:w="14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СТРУКТУРА</w:t>
            </w:r>
          </w:p>
        </w:tc>
      </w:tr>
      <w:tr w:rsidR="00A70D51" w:rsidRPr="00A70D51" w:rsidTr="00A70D51">
        <w:trPr>
          <w:trHeight w:val="750"/>
        </w:trPr>
        <w:tc>
          <w:tcPr>
            <w:tcW w:w="14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</w:t>
            </w:r>
            <w:proofErr w:type="spellStart"/>
            <w:r w:rsidRPr="00A70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одноставкових</w:t>
            </w:r>
            <w:proofErr w:type="spellEnd"/>
            <w:r w:rsidRPr="00A70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тарифів на послуги з постачання теплової енергії та послуги з постачання гарячої води  </w:t>
            </w:r>
            <w:bookmarkStart w:id="0" w:name="_GoBack"/>
            <w:bookmarkEnd w:id="0"/>
            <w:r w:rsidRPr="00A70D5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                                                                                                                                для категорії споживачів "Населення"</w:t>
            </w:r>
          </w:p>
        </w:tc>
      </w:tr>
      <w:tr w:rsidR="00A70D51" w:rsidRPr="00A70D51" w:rsidTr="00A70D51">
        <w:trPr>
          <w:trHeight w:val="390"/>
        </w:trPr>
        <w:tc>
          <w:tcPr>
            <w:tcW w:w="14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КОМУНАЛЬНЕ ПІДПРИЄМСТВО ТЕПЛОВОГО ГОСПОДАРСТВА "ГАДЯЧТЕПЛОЕНЕРГО"</w:t>
            </w:r>
          </w:p>
        </w:tc>
      </w:tr>
      <w:tr w:rsidR="00A70D51" w:rsidRPr="00A70D51" w:rsidTr="00A70D51">
        <w:trPr>
          <w:trHeight w:val="390"/>
        </w:trPr>
        <w:tc>
          <w:tcPr>
            <w:tcW w:w="1488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uk-UA"/>
              </w:rPr>
              <w:t>(КОД ЄДРПОУ 34401528)</w:t>
            </w:r>
          </w:p>
        </w:tc>
      </w:tr>
      <w:tr w:rsidR="00A70D51" w:rsidRPr="00A70D51" w:rsidTr="00A70D51">
        <w:trPr>
          <w:trHeight w:val="300"/>
        </w:trPr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9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Назва показника</w:t>
            </w:r>
          </w:p>
        </w:tc>
        <w:tc>
          <w:tcPr>
            <w:tcW w:w="1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теплової енергії</w:t>
            </w:r>
          </w:p>
        </w:tc>
        <w:tc>
          <w:tcPr>
            <w:tcW w:w="220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гарячої води</w:t>
            </w: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70D51" w:rsidRPr="00A70D51" w:rsidTr="00A70D51">
        <w:trPr>
          <w:trHeight w:val="70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220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</w:tr>
      <w:tr w:rsidR="00A70D51" w:rsidRPr="00A70D51" w:rsidTr="00A70D51">
        <w:trPr>
          <w:trHeight w:val="435"/>
        </w:trPr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9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</w:t>
            </w:r>
            <w:proofErr w:type="spellStart"/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  <w:proofErr w:type="spellEnd"/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грн/м</w:t>
            </w: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</w:tr>
      <w:tr w:rsidR="00A70D51" w:rsidRPr="00A70D51" w:rsidTr="00A70D51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</w:tr>
      <w:tr w:rsidR="00A70D51" w:rsidRPr="00A70D51" w:rsidTr="00A70D51">
        <w:trPr>
          <w:trHeight w:val="6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Собівартість власної теплової енергії, врахована у встановлених тарифах на теплову енергію для потреб відповідної категорії споживачів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3 370,66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171,01</w:t>
            </w:r>
          </w:p>
        </w:tc>
      </w:tr>
      <w:tr w:rsidR="00A70D51" w:rsidRPr="00A70D51" w:rsidTr="00A70D51">
        <w:trPr>
          <w:trHeight w:val="51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1.1.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тому числі паливна складова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1 717,73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57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Витрати на придбання води на послугу з постачання гарячої води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23,04</w:t>
            </w:r>
          </w:p>
        </w:tc>
      </w:tr>
      <w:tr w:rsidR="00A70D51" w:rsidRPr="00A70D51" w:rsidTr="00A70D51">
        <w:trPr>
          <w:trHeight w:val="60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Собівартість послуг без урахування послуг банку та інших установ з приймання і перерахування коштів споживачів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3 370,66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194,05</w:t>
            </w: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Розрахунковий прибуток, усього, у тому числі: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71,08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3,61</w:t>
            </w: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прибуток у тарифі на теплову енергію для потреб відповідної категорії споживачів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60,24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3,06</w:t>
            </w: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податок на прибуток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10,84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0,54</w:t>
            </w: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Послуги банку та інших установ з приймання і перерахування коштів споживачів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0,00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0,00</w:t>
            </w:r>
          </w:p>
        </w:tc>
      </w:tr>
      <w:tr w:rsidR="00A70D51" w:rsidRPr="00A70D51" w:rsidTr="00A70D51">
        <w:trPr>
          <w:trHeight w:val="6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Повна планована собівартість послуг з урахуванням послуг банку та інших установ з приймання і перерахування коштів споживачів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3 370,66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194,051</w:t>
            </w:r>
          </w:p>
        </w:tc>
      </w:tr>
      <w:tr w:rsidR="00A70D51" w:rsidRPr="00A70D51" w:rsidTr="00A70D51">
        <w:trPr>
          <w:trHeight w:val="31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Вартість послуг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72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lastRenderedPageBreak/>
              <w:t>8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Плановані тарифи на послуги,   у тому числі на послуги з постачання теплової енергії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3 441,74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197,66</w:t>
            </w:r>
          </w:p>
        </w:tc>
      </w:tr>
      <w:tr w:rsidR="00A70D51" w:rsidRPr="00A70D51" w:rsidTr="00A70D51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8.1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теплової енергії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3 370,66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8.2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складових тарифу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71,08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66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Плановані тарифи на послуги,  у тому числі на послуги з постачання теплової енергії з ПДВ, усього, у тому числі: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4 130,09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uk-UA"/>
              </w:rPr>
              <w:t>237,19</w:t>
            </w:r>
          </w:p>
        </w:tc>
      </w:tr>
      <w:tr w:rsidR="00A70D51" w:rsidRPr="00A70D51" w:rsidTr="00A70D51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паливна складова з ПДВ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2 061,27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46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9.2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решта витрат, крім паливної складової, з ПДВ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2 068,81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 xml:space="preserve">Обсяг теплової енергії, врахований у розрахунку собівартості, </w:t>
            </w:r>
            <w:proofErr w:type="spellStart"/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Гкал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Загальна опалювана площа приміщень споживачів, тис. м</w:t>
            </w: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uk-UA"/>
              </w:rPr>
              <w:t xml:space="preserve"> 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39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Обсяг споживання гарячої води відповідною категорією споживачів, тис. м</w:t>
            </w: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uk-UA"/>
              </w:rPr>
              <w:t xml:space="preserve"> 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  <w:tr w:rsidR="00A70D51" w:rsidRPr="00A70D51" w:rsidTr="00A70D51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9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Кількість абонентів, яким надаються послуги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0D51" w:rsidRPr="00A70D51" w:rsidRDefault="00A70D51" w:rsidP="00A70D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</w:pPr>
            <w:r w:rsidRPr="00A70D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х</w:t>
            </w:r>
          </w:p>
        </w:tc>
      </w:tr>
    </w:tbl>
    <w:p w:rsidR="000D3D17" w:rsidRDefault="00A70D51"/>
    <w:sectPr w:rsidR="000D3D17" w:rsidSect="00A70D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D51"/>
    <w:rsid w:val="000E6AE3"/>
    <w:rsid w:val="005D538B"/>
    <w:rsid w:val="00A70D51"/>
    <w:rsid w:val="00B05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3027F"/>
  <w15:chartTrackingRefBased/>
  <w15:docId w15:val="{AB6B062D-5F13-4738-ACAD-B2F8FAC4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5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1308</Words>
  <Characters>746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2026-07-10T05:25:00Z</dcterms:created>
  <dcterms:modified xsi:type="dcterms:W3CDTF">2026-07-10T05:26:00Z</dcterms:modified>
</cp:coreProperties>
</file>